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250" w:rsidRDefault="00643250" w:rsidP="00D3669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Smernica o oceňovaní študentov</w:t>
      </w:r>
    </w:p>
    <w:p w:rsidR="007A6862" w:rsidRDefault="007A6862" w:rsidP="00643250">
      <w:pPr>
        <w:jc w:val="center"/>
        <w:rPr>
          <w:b/>
          <w:sz w:val="52"/>
          <w:szCs w:val="52"/>
        </w:rPr>
      </w:pPr>
    </w:p>
    <w:p w:rsidR="007A6862" w:rsidRDefault="007A6862" w:rsidP="007A6862">
      <w:pPr>
        <w:rPr>
          <w:u w:val="single"/>
        </w:rPr>
      </w:pPr>
      <w:r>
        <w:rPr>
          <w:u w:val="single"/>
        </w:rPr>
        <w:t>Článok1</w:t>
      </w:r>
    </w:p>
    <w:p w:rsidR="007A6862" w:rsidRDefault="007A6862" w:rsidP="007A6862">
      <w:pPr>
        <w:rPr>
          <w:u w:val="single"/>
        </w:rPr>
      </w:pPr>
    </w:p>
    <w:p w:rsidR="007A6862" w:rsidRDefault="007A6862" w:rsidP="007A6862">
      <w:r>
        <w:t>Touto smernicou sa definujú ocenenia študentov, ktoré sa udeľujú na konci školského roka a definujú sa pravidlá, pomocou ktorých sa určujú odmeňovaní študenti.</w:t>
      </w:r>
    </w:p>
    <w:p w:rsidR="007A6862" w:rsidRDefault="007A6862" w:rsidP="007A6862"/>
    <w:p w:rsidR="007A6862" w:rsidRDefault="007A6862" w:rsidP="007A6862">
      <w:r>
        <w:rPr>
          <w:u w:val="single"/>
        </w:rPr>
        <w:t>Článok2</w:t>
      </w:r>
    </w:p>
    <w:p w:rsidR="007A6862" w:rsidRDefault="007A6862" w:rsidP="007A6862"/>
    <w:p w:rsidR="007A6862" w:rsidRDefault="007A6862" w:rsidP="007A6862">
      <w:r>
        <w:t>Na konci školského roku sa udeľujú tieto ocenenia:</w:t>
      </w:r>
    </w:p>
    <w:p w:rsidR="007A6862" w:rsidRPr="007A6862" w:rsidRDefault="007A6862" w:rsidP="007A6862">
      <w:pPr>
        <w:pStyle w:val="Odsekzoznamu"/>
        <w:numPr>
          <w:ilvl w:val="0"/>
          <w:numId w:val="5"/>
        </w:numPr>
        <w:rPr>
          <w:b/>
        </w:rPr>
      </w:pPr>
      <w:r w:rsidRPr="007A6862">
        <w:rPr>
          <w:b/>
        </w:rPr>
        <w:t>Cena riaditeľa školy</w:t>
      </w:r>
    </w:p>
    <w:p w:rsidR="007A6862" w:rsidRDefault="007A6862" w:rsidP="007A6862">
      <w:pPr>
        <w:pStyle w:val="Odsekzoznamu"/>
        <w:numPr>
          <w:ilvl w:val="0"/>
          <w:numId w:val="5"/>
        </w:numPr>
        <w:rPr>
          <w:b/>
        </w:rPr>
      </w:pPr>
      <w:r w:rsidRPr="007A6862">
        <w:rPr>
          <w:b/>
        </w:rPr>
        <w:t>Najlepší skokan roka</w:t>
      </w:r>
    </w:p>
    <w:p w:rsidR="00134678" w:rsidRPr="007A6862" w:rsidRDefault="00134678" w:rsidP="00134678">
      <w:pPr>
        <w:pStyle w:val="Odsekzoznamu"/>
        <w:rPr>
          <w:b/>
        </w:rPr>
      </w:pPr>
    </w:p>
    <w:p w:rsidR="007A6862" w:rsidRDefault="007A6862" w:rsidP="007A6862">
      <w:r>
        <w:t xml:space="preserve">Keďže študenti maturitného ročníka sa tohto oceňovania nezúčastňujú, pre nich sa definuje cena </w:t>
      </w:r>
      <w:r w:rsidRPr="007A6862">
        <w:rPr>
          <w:b/>
        </w:rPr>
        <w:t>Najlepší absolvent</w:t>
      </w:r>
      <w:r w:rsidR="00443A76">
        <w:rPr>
          <w:b/>
        </w:rPr>
        <w:t xml:space="preserve"> roka</w:t>
      </w:r>
      <w:r>
        <w:t xml:space="preserve"> , ktorá sa udeľuje jednému z nich pri príležitosti ukončenia štúdia a odovzdávania maturitných vysvedčení</w:t>
      </w:r>
      <w:r w:rsidR="00151451">
        <w:t>.</w:t>
      </w:r>
    </w:p>
    <w:p w:rsidR="00151451" w:rsidRDefault="00151451" w:rsidP="007A6862"/>
    <w:p w:rsidR="00151451" w:rsidRDefault="00151451" w:rsidP="007A6862">
      <w:r w:rsidRPr="00151451">
        <w:rPr>
          <w:u w:val="single"/>
        </w:rPr>
        <w:t>Článok3</w:t>
      </w:r>
    </w:p>
    <w:p w:rsidR="00151451" w:rsidRDefault="00151451" w:rsidP="007A6862"/>
    <w:p w:rsidR="00151451" w:rsidRDefault="00151451" w:rsidP="007A6862">
      <w:r w:rsidRPr="00194805">
        <w:rPr>
          <w:b/>
        </w:rPr>
        <w:t>Cena riaditeľa školy</w:t>
      </w:r>
      <w:r>
        <w:t xml:space="preserve"> sa udeľuje v každej organizačnej zložke jednému študentovi.</w:t>
      </w:r>
      <w:r w:rsidR="000A4F4B">
        <w:t xml:space="preserve"> Získanie tejto ceny je spojené s finančnou odmenou 50 eur.</w:t>
      </w:r>
    </w:p>
    <w:p w:rsidR="000A4F4B" w:rsidRDefault="000A4F4B" w:rsidP="007A6862"/>
    <w:p w:rsidR="000A4F4B" w:rsidRDefault="000A4F4B" w:rsidP="000A4F4B">
      <w:r w:rsidRPr="000A4F4B">
        <w:t>Predpoklady na získanie tejto ceny</w:t>
      </w:r>
      <w:r>
        <w:t xml:space="preserve"> (platia pre všetky organizačné zložky rovnako):</w:t>
      </w:r>
    </w:p>
    <w:p w:rsidR="000A4F4B" w:rsidRDefault="000A4F4B" w:rsidP="000A4F4B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</w:pPr>
      <w:r>
        <w:t>študijný priemer najviac 1,50 v obidvoch polrokoch sledovaného školského roku</w:t>
      </w:r>
    </w:p>
    <w:p w:rsidR="000A4F4B" w:rsidRDefault="000A4F4B" w:rsidP="000A4F4B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</w:pPr>
      <w:r>
        <w:t>ospravedlnená absencia za celý školský rok – maximálne 10 hodín</w:t>
      </w:r>
    </w:p>
    <w:p w:rsidR="000A4F4B" w:rsidRDefault="000A4F4B" w:rsidP="000A4F4B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</w:pPr>
      <w:r>
        <w:t>študent nesmie mať v danom školskom roku výchovné opatrenie ani zníženú známku zo správania</w:t>
      </w:r>
    </w:p>
    <w:p w:rsidR="000A4F4B" w:rsidRDefault="000A4F4B" w:rsidP="000A4F4B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</w:pPr>
      <w:r>
        <w:t>humánny čin alebo dobrovoľnícka aktivita v </w:t>
      </w:r>
      <w:proofErr w:type="spellStart"/>
      <w:r>
        <w:t>mimovyučovacom</w:t>
      </w:r>
      <w:proofErr w:type="spellEnd"/>
      <w:r>
        <w:t xml:space="preserve"> čase</w:t>
      </w:r>
    </w:p>
    <w:p w:rsidR="000A4F4B" w:rsidRDefault="000A4F4B" w:rsidP="000A4F4B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</w:pPr>
      <w:r>
        <w:t>reprezentácia školy vo vedomostných a športových súťažiach  - minimálne 1. miesto v okresnom kole (týka sa súťaží uvedených v Kalendári súťaží a olympiád- príloha POP)</w:t>
      </w:r>
    </w:p>
    <w:p w:rsidR="000A4F4B" w:rsidRDefault="000A4F4B" w:rsidP="000A4F4B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</w:pPr>
      <w:r>
        <w:t>reprezentácia školy nad rámec Kalendára olympiád a súťaží – 1.miesto alebo laureát týchto súťaží</w:t>
      </w:r>
    </w:p>
    <w:p w:rsidR="009149FA" w:rsidRDefault="009149FA" w:rsidP="009149FA">
      <w:pPr>
        <w:widowControl w:val="0"/>
        <w:autoSpaceDE w:val="0"/>
        <w:autoSpaceDN w:val="0"/>
        <w:adjustRightInd w:val="0"/>
      </w:pPr>
    </w:p>
    <w:p w:rsidR="009149FA" w:rsidRDefault="009149FA" w:rsidP="009149FA">
      <w:pPr>
        <w:widowControl w:val="0"/>
        <w:autoSpaceDE w:val="0"/>
        <w:autoSpaceDN w:val="0"/>
        <w:adjustRightInd w:val="0"/>
      </w:pPr>
      <w:r>
        <w:t>Nominácie na získanie ceny predkladajú pedagogickí a odborní zamestnanci školy, pátri, študentská rada</w:t>
      </w:r>
      <w:r w:rsidR="004222D9">
        <w:t xml:space="preserve"> v termíne do 20.júna príslušného školského roku aj so zdôvodnením.</w:t>
      </w:r>
      <w:r w:rsidR="00901E38">
        <w:t xml:space="preserve"> Nominovaní môžu byť študenti, ktorí splnia minimálne tri z vymenovaných kritérií.</w:t>
      </w:r>
    </w:p>
    <w:p w:rsidR="004222D9" w:rsidRDefault="004222D9" w:rsidP="009149FA">
      <w:pPr>
        <w:widowControl w:val="0"/>
        <w:autoSpaceDE w:val="0"/>
        <w:autoSpaceDN w:val="0"/>
        <w:adjustRightInd w:val="0"/>
      </w:pPr>
    </w:p>
    <w:p w:rsidR="004222D9" w:rsidRDefault="004222D9" w:rsidP="009149FA">
      <w:pPr>
        <w:widowControl w:val="0"/>
        <w:autoSpaceDE w:val="0"/>
        <w:autoSpaceDN w:val="0"/>
        <w:adjustRightInd w:val="0"/>
      </w:pPr>
      <w:r>
        <w:t>Cenu získa ten študent, ktorý splnil najviac kritérií a jeho ocenenie schváli pedagogická rada príslušnej organizačnej zložky hlasovaním.</w:t>
      </w:r>
    </w:p>
    <w:p w:rsidR="004222D9" w:rsidRDefault="004222D9" w:rsidP="009149FA">
      <w:pPr>
        <w:widowControl w:val="0"/>
        <w:autoSpaceDE w:val="0"/>
        <w:autoSpaceDN w:val="0"/>
        <w:adjustRightInd w:val="0"/>
      </w:pPr>
    </w:p>
    <w:p w:rsidR="004222D9" w:rsidRDefault="004222D9" w:rsidP="009149FA">
      <w:pPr>
        <w:widowControl w:val="0"/>
        <w:autoSpaceDE w:val="0"/>
        <w:autoSpaceDN w:val="0"/>
        <w:adjustRightInd w:val="0"/>
      </w:pPr>
      <w:r>
        <w:t>Ak sa nenájde študent, ktorý by vyhovoval kritériám na ocenenie, Cena riaditeľa školy sa neudelí.</w:t>
      </w:r>
    </w:p>
    <w:p w:rsidR="00CF1C0E" w:rsidRDefault="00CF1C0E" w:rsidP="009149FA">
      <w:pPr>
        <w:widowControl w:val="0"/>
        <w:autoSpaceDE w:val="0"/>
        <w:autoSpaceDN w:val="0"/>
        <w:adjustRightInd w:val="0"/>
      </w:pPr>
    </w:p>
    <w:p w:rsidR="00CF1C0E" w:rsidRDefault="00CF1C0E" w:rsidP="009149FA">
      <w:pPr>
        <w:widowControl w:val="0"/>
        <w:autoSpaceDE w:val="0"/>
        <w:autoSpaceDN w:val="0"/>
        <w:adjustRightInd w:val="0"/>
      </w:pPr>
      <w:r>
        <w:rPr>
          <w:u w:val="single"/>
        </w:rPr>
        <w:t>Článok4</w:t>
      </w:r>
    </w:p>
    <w:p w:rsidR="00CF1C0E" w:rsidRDefault="00CF1C0E" w:rsidP="009149FA">
      <w:pPr>
        <w:widowControl w:val="0"/>
        <w:autoSpaceDE w:val="0"/>
        <w:autoSpaceDN w:val="0"/>
        <w:adjustRightInd w:val="0"/>
      </w:pPr>
    </w:p>
    <w:p w:rsidR="00CF1C0E" w:rsidRDefault="00CF1C0E" w:rsidP="009149FA">
      <w:pPr>
        <w:widowControl w:val="0"/>
        <w:autoSpaceDE w:val="0"/>
        <w:autoSpaceDN w:val="0"/>
        <w:adjustRightInd w:val="0"/>
      </w:pPr>
      <w:r>
        <w:t xml:space="preserve">Cenu </w:t>
      </w:r>
      <w:r w:rsidRPr="00194805">
        <w:rPr>
          <w:b/>
        </w:rPr>
        <w:t>Najlepší skokan roka</w:t>
      </w:r>
      <w:r>
        <w:t xml:space="preserve"> získa jeden žiak z celej spojenej školy, ktorý si najviac zlepší študijný priemer od 1.polroku ku koncu daného školského roku a nebudú mu v priebehu školského roku udelené výchovné opatrenia ani nebude mať zníženú známku zo správania.</w:t>
      </w:r>
    </w:p>
    <w:p w:rsidR="00711EF0" w:rsidRDefault="00711EF0" w:rsidP="009149FA">
      <w:pPr>
        <w:widowControl w:val="0"/>
        <w:autoSpaceDE w:val="0"/>
        <w:autoSpaceDN w:val="0"/>
        <w:adjustRightInd w:val="0"/>
      </w:pPr>
    </w:p>
    <w:p w:rsidR="00711EF0" w:rsidRDefault="00711EF0" w:rsidP="009149FA">
      <w:pPr>
        <w:widowControl w:val="0"/>
        <w:autoSpaceDE w:val="0"/>
        <w:autoSpaceDN w:val="0"/>
        <w:adjustRightInd w:val="0"/>
      </w:pPr>
      <w:r>
        <w:t>O ocenenom žiakovi rozhodne vedenie školy porovnaním študijných výsledkov v prvom a druhom polroku príslušného školského roku.</w:t>
      </w:r>
    </w:p>
    <w:p w:rsidR="00CF1C0E" w:rsidRDefault="00CF1C0E" w:rsidP="009149FA">
      <w:pPr>
        <w:widowControl w:val="0"/>
        <w:autoSpaceDE w:val="0"/>
        <w:autoSpaceDN w:val="0"/>
        <w:adjustRightInd w:val="0"/>
      </w:pPr>
    </w:p>
    <w:p w:rsidR="00CF1C0E" w:rsidRDefault="00CF1C0E" w:rsidP="009149FA">
      <w:pPr>
        <w:widowControl w:val="0"/>
        <w:autoSpaceDE w:val="0"/>
        <w:autoSpaceDN w:val="0"/>
        <w:adjustRightInd w:val="0"/>
      </w:pPr>
      <w:r>
        <w:t>Získanie tejto ceny je spojené s finančnou odmenou 30 eur.</w:t>
      </w:r>
    </w:p>
    <w:p w:rsidR="00CF1C0E" w:rsidRDefault="00CF1C0E" w:rsidP="009149FA">
      <w:pPr>
        <w:widowControl w:val="0"/>
        <w:autoSpaceDE w:val="0"/>
        <w:autoSpaceDN w:val="0"/>
        <w:adjustRightInd w:val="0"/>
      </w:pPr>
      <w:r>
        <w:t>V prípade, že sa nájde viac študentov vyhovujúcich týmto kritériám, suma 30 eur sa rozdelí rovnakým dielom medzi každého z nich.</w:t>
      </w:r>
    </w:p>
    <w:p w:rsidR="00CF1C0E" w:rsidRDefault="00CF1C0E" w:rsidP="009149FA">
      <w:pPr>
        <w:widowControl w:val="0"/>
        <w:autoSpaceDE w:val="0"/>
        <w:autoSpaceDN w:val="0"/>
        <w:adjustRightInd w:val="0"/>
      </w:pPr>
    </w:p>
    <w:p w:rsidR="00CF1C0E" w:rsidRDefault="002209B1" w:rsidP="009149FA">
      <w:pPr>
        <w:widowControl w:val="0"/>
        <w:autoSpaceDE w:val="0"/>
        <w:autoSpaceDN w:val="0"/>
        <w:adjustRightInd w:val="0"/>
      </w:pPr>
      <w:r>
        <w:rPr>
          <w:u w:val="single"/>
        </w:rPr>
        <w:t>Článok5</w:t>
      </w:r>
    </w:p>
    <w:p w:rsidR="002209B1" w:rsidRDefault="002209B1" w:rsidP="009149FA">
      <w:pPr>
        <w:widowControl w:val="0"/>
        <w:autoSpaceDE w:val="0"/>
        <w:autoSpaceDN w:val="0"/>
        <w:adjustRightInd w:val="0"/>
      </w:pPr>
    </w:p>
    <w:p w:rsidR="002209B1" w:rsidRDefault="002209B1" w:rsidP="009149FA">
      <w:pPr>
        <w:widowControl w:val="0"/>
        <w:autoSpaceDE w:val="0"/>
        <w:autoSpaceDN w:val="0"/>
        <w:adjustRightInd w:val="0"/>
      </w:pPr>
      <w:r>
        <w:t>Cena riaditeľa školy aj ocenenie Najlepší skokan roka sa udelí verejne na zhromaždení študentov školy na konci školského roku po školskej svätej omši.</w:t>
      </w:r>
    </w:p>
    <w:p w:rsidR="002209B1" w:rsidRDefault="002209B1" w:rsidP="009149FA">
      <w:pPr>
        <w:widowControl w:val="0"/>
        <w:autoSpaceDE w:val="0"/>
        <w:autoSpaceDN w:val="0"/>
        <w:adjustRightInd w:val="0"/>
      </w:pPr>
    </w:p>
    <w:p w:rsidR="002209B1" w:rsidRDefault="002209B1" w:rsidP="009149FA">
      <w:pPr>
        <w:widowControl w:val="0"/>
        <w:autoSpaceDE w:val="0"/>
        <w:autoSpaceDN w:val="0"/>
        <w:adjustRightInd w:val="0"/>
      </w:pPr>
      <w:r>
        <w:rPr>
          <w:u w:val="single"/>
        </w:rPr>
        <w:t>Článok6</w:t>
      </w:r>
    </w:p>
    <w:p w:rsidR="002209B1" w:rsidRDefault="002209B1" w:rsidP="009149FA">
      <w:pPr>
        <w:widowControl w:val="0"/>
        <w:autoSpaceDE w:val="0"/>
        <w:autoSpaceDN w:val="0"/>
        <w:adjustRightInd w:val="0"/>
      </w:pPr>
    </w:p>
    <w:p w:rsidR="002209B1" w:rsidRDefault="002209B1" w:rsidP="009149FA">
      <w:pPr>
        <w:widowControl w:val="0"/>
        <w:autoSpaceDE w:val="0"/>
        <w:autoSpaceDN w:val="0"/>
        <w:adjustRightInd w:val="0"/>
      </w:pPr>
      <w:r>
        <w:t xml:space="preserve">Cena </w:t>
      </w:r>
      <w:r w:rsidRPr="00194805">
        <w:rPr>
          <w:b/>
        </w:rPr>
        <w:t xml:space="preserve">Najlepší absolvent </w:t>
      </w:r>
      <w:r w:rsidR="00134678" w:rsidRPr="00194805">
        <w:rPr>
          <w:b/>
        </w:rPr>
        <w:t>roka</w:t>
      </w:r>
      <w:r w:rsidR="00134678">
        <w:t xml:space="preserve"> </w:t>
      </w:r>
      <w:r>
        <w:t>sa udelí jednému študentovi maturitného ro</w:t>
      </w:r>
      <w:r w:rsidR="00901E38">
        <w:t>čníka, ktorý spĺňa tieto predpoklady:</w:t>
      </w:r>
    </w:p>
    <w:p w:rsidR="00472219" w:rsidRDefault="00472219" w:rsidP="00472219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</w:pPr>
      <w:r>
        <w:t xml:space="preserve">študijný priemer najviac 1,50 </w:t>
      </w:r>
      <w:r w:rsidR="00134678">
        <w:t xml:space="preserve">na konci každého </w:t>
      </w:r>
      <w:r>
        <w:t xml:space="preserve"> školského roku </w:t>
      </w:r>
      <w:r w:rsidR="00134678">
        <w:t xml:space="preserve">počas štúdia na štvorročnom gymnáziu, resp. v ročníkoch </w:t>
      </w:r>
      <w:proofErr w:type="spellStart"/>
      <w:r w:rsidR="00134678">
        <w:t>kvinta-oktáva</w:t>
      </w:r>
      <w:proofErr w:type="spellEnd"/>
      <w:r w:rsidR="00134678">
        <w:t xml:space="preserve"> v osemročnom gymnáziu </w:t>
      </w:r>
      <w:r>
        <w:t>a tiež na maturitnom vysvedčení z ústnej časti maturitných skúšok</w:t>
      </w:r>
    </w:p>
    <w:p w:rsidR="00472219" w:rsidRDefault="00472219" w:rsidP="00472219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</w:pPr>
      <w:r>
        <w:t xml:space="preserve">ospravedlnená absencia za celý </w:t>
      </w:r>
      <w:r w:rsidR="00E2067C">
        <w:t xml:space="preserve">maturitný </w:t>
      </w:r>
      <w:r>
        <w:t>školský rok – maximálne 10 hodín</w:t>
      </w:r>
    </w:p>
    <w:p w:rsidR="00472219" w:rsidRDefault="00472219" w:rsidP="00472219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</w:pPr>
      <w:r>
        <w:t>študent nesmie mať počas celého štúdia  výchovné opatrenie ani zníženú známku zo správania</w:t>
      </w:r>
    </w:p>
    <w:p w:rsidR="00472219" w:rsidRDefault="00472219" w:rsidP="00472219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</w:pPr>
      <w:r>
        <w:t>humánny čin alebo dobrovoľnícka aktivita v </w:t>
      </w:r>
      <w:proofErr w:type="spellStart"/>
      <w:r>
        <w:t>mimovyučovacom</w:t>
      </w:r>
      <w:proofErr w:type="spellEnd"/>
      <w:r>
        <w:t xml:space="preserve"> čase</w:t>
      </w:r>
    </w:p>
    <w:p w:rsidR="00472219" w:rsidRDefault="00472219" w:rsidP="00472219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</w:pPr>
      <w:r>
        <w:t>reprezentácia školy vo vedomostných a športových súťažiach  - minimálne 1. miesto v okresnom kole (týka sa súťaží uvedených v Kalendári súťaží a olympiád- príloha POP)</w:t>
      </w:r>
    </w:p>
    <w:p w:rsidR="00472219" w:rsidRDefault="00472219" w:rsidP="00472219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</w:pPr>
      <w:r>
        <w:t>reprezentácia školy nad rámec Kalendára olympiád a súťaží – 1.miesto alebo laureát týchto súťaží</w:t>
      </w:r>
    </w:p>
    <w:p w:rsidR="00472219" w:rsidRDefault="00472219" w:rsidP="00472219">
      <w:pPr>
        <w:widowControl w:val="0"/>
        <w:autoSpaceDE w:val="0"/>
        <w:autoSpaceDN w:val="0"/>
        <w:adjustRightInd w:val="0"/>
      </w:pPr>
    </w:p>
    <w:p w:rsidR="00472219" w:rsidRDefault="00472219" w:rsidP="00472219">
      <w:pPr>
        <w:widowControl w:val="0"/>
        <w:autoSpaceDE w:val="0"/>
        <w:autoSpaceDN w:val="0"/>
        <w:adjustRightInd w:val="0"/>
      </w:pPr>
      <w:r>
        <w:t>Nominácie na získanie ceny predkladajú pedagogickí a odborní zamestnanci školy, pátri, študentská rada v termíne do záverečnej klasifikačnej pedagogickej rady študentov maturitného ročníka  príslušného školského roku aj so zdôvodnením. Nominovaní môžu byť študenti, ktorí splnia minimálne tri z vymenovaných kritérií.</w:t>
      </w:r>
    </w:p>
    <w:p w:rsidR="00472219" w:rsidRDefault="00472219" w:rsidP="00472219">
      <w:pPr>
        <w:widowControl w:val="0"/>
        <w:autoSpaceDE w:val="0"/>
        <w:autoSpaceDN w:val="0"/>
        <w:adjustRightInd w:val="0"/>
      </w:pPr>
    </w:p>
    <w:p w:rsidR="00472219" w:rsidRDefault="00472219" w:rsidP="00472219">
      <w:pPr>
        <w:widowControl w:val="0"/>
        <w:autoSpaceDE w:val="0"/>
        <w:autoSpaceDN w:val="0"/>
        <w:adjustRightInd w:val="0"/>
      </w:pPr>
      <w:r>
        <w:t>Cenu získa ten študent, ktorý splnil najviac kritérií a jeho ocenenie schváli vedenie školy  hlasovaním.</w:t>
      </w:r>
    </w:p>
    <w:p w:rsidR="00E2067C" w:rsidRDefault="00E2067C" w:rsidP="00472219">
      <w:pPr>
        <w:widowControl w:val="0"/>
        <w:autoSpaceDE w:val="0"/>
        <w:autoSpaceDN w:val="0"/>
        <w:adjustRightInd w:val="0"/>
      </w:pPr>
    </w:p>
    <w:p w:rsidR="00E2067C" w:rsidRDefault="00E2067C" w:rsidP="00472219">
      <w:pPr>
        <w:widowControl w:val="0"/>
        <w:autoSpaceDE w:val="0"/>
        <w:autoSpaceDN w:val="0"/>
        <w:adjustRightInd w:val="0"/>
      </w:pPr>
      <w:r>
        <w:t>Získanie tejto ceny je spojené s finančnou odmenou vo výške 50 eur.</w:t>
      </w:r>
    </w:p>
    <w:p w:rsidR="00472219" w:rsidRDefault="00472219" w:rsidP="00472219">
      <w:pPr>
        <w:widowControl w:val="0"/>
        <w:autoSpaceDE w:val="0"/>
        <w:autoSpaceDN w:val="0"/>
        <w:adjustRightInd w:val="0"/>
      </w:pPr>
    </w:p>
    <w:p w:rsidR="00472219" w:rsidRDefault="00472219" w:rsidP="00472219">
      <w:pPr>
        <w:widowControl w:val="0"/>
        <w:autoSpaceDE w:val="0"/>
        <w:autoSpaceDN w:val="0"/>
        <w:adjustRightInd w:val="0"/>
      </w:pPr>
      <w:r>
        <w:t>Ak sa nenájde študent, ktorý by vy</w:t>
      </w:r>
      <w:r w:rsidR="00796072">
        <w:t xml:space="preserve">hovoval kritériám na ocenenie, cena Najlepší absolvent </w:t>
      </w:r>
      <w:r>
        <w:t xml:space="preserve"> školy sa neudelí.</w:t>
      </w:r>
    </w:p>
    <w:p w:rsidR="00384456" w:rsidRDefault="00384456" w:rsidP="00472219">
      <w:pPr>
        <w:widowControl w:val="0"/>
        <w:autoSpaceDE w:val="0"/>
        <w:autoSpaceDN w:val="0"/>
        <w:adjustRightInd w:val="0"/>
      </w:pPr>
    </w:p>
    <w:p w:rsidR="00384456" w:rsidRDefault="00384456" w:rsidP="00472219">
      <w:pPr>
        <w:widowControl w:val="0"/>
        <w:autoSpaceDE w:val="0"/>
        <w:autoSpaceDN w:val="0"/>
        <w:adjustRightInd w:val="0"/>
      </w:pPr>
      <w:r>
        <w:rPr>
          <w:u w:val="single"/>
        </w:rPr>
        <w:t>Článok7</w:t>
      </w:r>
    </w:p>
    <w:p w:rsidR="00384456" w:rsidRDefault="00384456" w:rsidP="00472219">
      <w:pPr>
        <w:widowControl w:val="0"/>
        <w:autoSpaceDE w:val="0"/>
        <w:autoSpaceDN w:val="0"/>
        <w:adjustRightInd w:val="0"/>
      </w:pPr>
    </w:p>
    <w:p w:rsidR="0039316E" w:rsidRPr="004D2129" w:rsidRDefault="00384456" w:rsidP="004D2129">
      <w:pPr>
        <w:widowControl w:val="0"/>
        <w:autoSpaceDE w:val="0"/>
        <w:autoSpaceDN w:val="0"/>
        <w:adjustRightInd w:val="0"/>
      </w:pPr>
      <w:r>
        <w:t>Táto smernica platí od 11. júna 2012. Prvýkrát bude použitá na oceňovanie študentov na kon</w:t>
      </w:r>
      <w:r w:rsidR="004D2129">
        <w:t>ci školského roku 2011/2012.</w:t>
      </w:r>
    </w:p>
    <w:sectPr w:rsidR="0039316E" w:rsidRPr="004D2129" w:rsidSect="00392396">
      <w:headerReference w:type="even" r:id="rId7"/>
      <w:headerReference w:type="default" r:id="rId8"/>
      <w:pgSz w:w="11906" w:h="16838"/>
      <w:pgMar w:top="1077" w:right="1418" w:bottom="1418" w:left="1418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C91" w:rsidRDefault="00515C91">
      <w:r>
        <w:separator/>
      </w:r>
    </w:p>
  </w:endnote>
  <w:endnote w:type="continuationSeparator" w:id="0">
    <w:p w:rsidR="00515C91" w:rsidRDefault="00515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inio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C91" w:rsidRDefault="00515C91">
      <w:r>
        <w:separator/>
      </w:r>
    </w:p>
  </w:footnote>
  <w:footnote w:type="continuationSeparator" w:id="0">
    <w:p w:rsidR="00515C91" w:rsidRDefault="00515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885" w:rsidRDefault="002638B9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62C" w:rsidRPr="009149FA" w:rsidRDefault="00823885" w:rsidP="004222D9">
    <w:pPr>
      <w:pStyle w:val="Nzov"/>
      <w:tabs>
        <w:tab w:val="right" w:pos="9070"/>
      </w:tabs>
      <w:jc w:val="left"/>
      <w:rPr>
        <w:rFonts w:ascii="Arial" w:hAnsi="Arial" w:cs="Arial"/>
        <w:sz w:val="32"/>
        <w:szCs w:val="32"/>
      </w:rPr>
    </w:pPr>
    <w:r w:rsidRPr="00823885">
      <w:rPr>
        <w:rFonts w:ascii="Arial" w:hAnsi="Arial" w:cs="Arial"/>
        <w:noProof/>
      </w:rPr>
      <w:pict>
        <v:line id="_x0000_s2051" style="position:absolute;z-index:251656704" from="94.75pt,1.55pt" to="94.75pt,1.55pt" o:allowincell="f"/>
      </w:pict>
    </w:r>
    <w:r w:rsidRPr="00823885">
      <w:rPr>
        <w:rFonts w:ascii="Arial" w:hAnsi="Arial" w:cs="Arial"/>
        <w:noProof/>
      </w:rPr>
      <w:pict>
        <v:line id="_x0000_s2050" style="position:absolute;z-index:251655680" from="94.75pt,1.55pt" to="94.75pt,1.55pt" o:allowincell="f"/>
      </w:pict>
    </w:r>
    <w:r w:rsidRPr="00823885">
      <w:rPr>
        <w:rFonts w:ascii="Arial" w:hAnsi="Arial" w:cs="Arial"/>
        <w:noProof/>
        <w:sz w:val="20"/>
      </w:rPr>
      <w:pict>
        <v:line id="_x0000_s2054" style="position:absolute;flip:y;z-index:251658752" from="99pt,10.3pt" to="99pt,10.3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590"/>
    <w:multiLevelType w:val="hybridMultilevel"/>
    <w:tmpl w:val="A1522F06"/>
    <w:lvl w:ilvl="0" w:tplc="6D3ADC5E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3572B3F"/>
    <w:multiLevelType w:val="hybridMultilevel"/>
    <w:tmpl w:val="3F087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A389D"/>
    <w:multiLevelType w:val="hybridMultilevel"/>
    <w:tmpl w:val="08E22D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A56AC"/>
    <w:multiLevelType w:val="hybridMultilevel"/>
    <w:tmpl w:val="5E7ACE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337E4"/>
    <w:multiLevelType w:val="hybridMultilevel"/>
    <w:tmpl w:val="D2943374"/>
    <w:lvl w:ilvl="0" w:tplc="2E1441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6E55AB"/>
    <w:multiLevelType w:val="hybridMultilevel"/>
    <w:tmpl w:val="5DAA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592E"/>
    <w:rsid w:val="000358FF"/>
    <w:rsid w:val="000602CC"/>
    <w:rsid w:val="00071B8C"/>
    <w:rsid w:val="00083DAD"/>
    <w:rsid w:val="000A4F4B"/>
    <w:rsid w:val="000B3344"/>
    <w:rsid w:val="001170D8"/>
    <w:rsid w:val="00134678"/>
    <w:rsid w:val="001436AE"/>
    <w:rsid w:val="00151451"/>
    <w:rsid w:val="00157F2E"/>
    <w:rsid w:val="00166AC7"/>
    <w:rsid w:val="00176493"/>
    <w:rsid w:val="00194805"/>
    <w:rsid w:val="001C2091"/>
    <w:rsid w:val="001E7E6E"/>
    <w:rsid w:val="002209B1"/>
    <w:rsid w:val="002361B9"/>
    <w:rsid w:val="002638B9"/>
    <w:rsid w:val="002C7BE0"/>
    <w:rsid w:val="002E0954"/>
    <w:rsid w:val="00325AA8"/>
    <w:rsid w:val="00327E24"/>
    <w:rsid w:val="00372F74"/>
    <w:rsid w:val="00384456"/>
    <w:rsid w:val="00392396"/>
    <w:rsid w:val="0039316E"/>
    <w:rsid w:val="0041382E"/>
    <w:rsid w:val="004222D9"/>
    <w:rsid w:val="00443A76"/>
    <w:rsid w:val="004640BD"/>
    <w:rsid w:val="00472219"/>
    <w:rsid w:val="00481B46"/>
    <w:rsid w:val="00490D38"/>
    <w:rsid w:val="004A3073"/>
    <w:rsid w:val="004D2129"/>
    <w:rsid w:val="004D592E"/>
    <w:rsid w:val="004D6EC6"/>
    <w:rsid w:val="00515C91"/>
    <w:rsid w:val="00540841"/>
    <w:rsid w:val="00591EA5"/>
    <w:rsid w:val="00597AAD"/>
    <w:rsid w:val="005C1D5A"/>
    <w:rsid w:val="005F3386"/>
    <w:rsid w:val="005F38A8"/>
    <w:rsid w:val="00643250"/>
    <w:rsid w:val="00647F8E"/>
    <w:rsid w:val="00660355"/>
    <w:rsid w:val="006778CF"/>
    <w:rsid w:val="00693766"/>
    <w:rsid w:val="00711EF0"/>
    <w:rsid w:val="00742D26"/>
    <w:rsid w:val="00763C1D"/>
    <w:rsid w:val="00792FF5"/>
    <w:rsid w:val="00796072"/>
    <w:rsid w:val="007A6862"/>
    <w:rsid w:val="007A68C3"/>
    <w:rsid w:val="007C12E7"/>
    <w:rsid w:val="007D65BD"/>
    <w:rsid w:val="007F2457"/>
    <w:rsid w:val="008057E5"/>
    <w:rsid w:val="00823885"/>
    <w:rsid w:val="00853516"/>
    <w:rsid w:val="00896926"/>
    <w:rsid w:val="008C5A7B"/>
    <w:rsid w:val="008D7E30"/>
    <w:rsid w:val="00901E38"/>
    <w:rsid w:val="009149FA"/>
    <w:rsid w:val="00947E7F"/>
    <w:rsid w:val="009923AC"/>
    <w:rsid w:val="00995022"/>
    <w:rsid w:val="009B04CF"/>
    <w:rsid w:val="009D2EF1"/>
    <w:rsid w:val="00AA0B41"/>
    <w:rsid w:val="00AA6DCC"/>
    <w:rsid w:val="00AE252B"/>
    <w:rsid w:val="00AE3086"/>
    <w:rsid w:val="00B24723"/>
    <w:rsid w:val="00B3415B"/>
    <w:rsid w:val="00B5197A"/>
    <w:rsid w:val="00B526E4"/>
    <w:rsid w:val="00B6162C"/>
    <w:rsid w:val="00B6386D"/>
    <w:rsid w:val="00B64E13"/>
    <w:rsid w:val="00B66614"/>
    <w:rsid w:val="00B711A6"/>
    <w:rsid w:val="00BE19A5"/>
    <w:rsid w:val="00C641B2"/>
    <w:rsid w:val="00C66E25"/>
    <w:rsid w:val="00C736D6"/>
    <w:rsid w:val="00C8698A"/>
    <w:rsid w:val="00C97AE7"/>
    <w:rsid w:val="00CC32C2"/>
    <w:rsid w:val="00CF1C0E"/>
    <w:rsid w:val="00D3669D"/>
    <w:rsid w:val="00D81227"/>
    <w:rsid w:val="00DD53A2"/>
    <w:rsid w:val="00DF05F5"/>
    <w:rsid w:val="00E2067C"/>
    <w:rsid w:val="00E35EBE"/>
    <w:rsid w:val="00E842E2"/>
    <w:rsid w:val="00EA6AE7"/>
    <w:rsid w:val="00EC730E"/>
    <w:rsid w:val="00EF3AD3"/>
    <w:rsid w:val="00F10867"/>
    <w:rsid w:val="00F71C1F"/>
    <w:rsid w:val="00F82C12"/>
    <w:rsid w:val="00FC6F5F"/>
    <w:rsid w:val="00FE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1227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D81227"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rsid w:val="00D81227"/>
    <w:pPr>
      <w:keepNext/>
      <w:jc w:val="center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D81227"/>
    <w:pPr>
      <w:jc w:val="center"/>
    </w:pPr>
    <w:rPr>
      <w:b/>
      <w:sz w:val="44"/>
    </w:rPr>
  </w:style>
  <w:style w:type="paragraph" w:styleId="Hlavika">
    <w:name w:val="header"/>
    <w:basedOn w:val="Normlny"/>
    <w:rsid w:val="00D81227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D81227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D81227"/>
    <w:pPr>
      <w:jc w:val="both"/>
    </w:pPr>
  </w:style>
  <w:style w:type="paragraph" w:styleId="Textbubliny">
    <w:name w:val="Balloon Text"/>
    <w:basedOn w:val="Normlny"/>
    <w:semiHidden/>
    <w:rsid w:val="00AA6DCC"/>
    <w:rPr>
      <w:rFonts w:ascii="Tahoma" w:hAnsi="Tahoma" w:cs="Tahoma"/>
      <w:sz w:val="16"/>
      <w:szCs w:val="16"/>
    </w:rPr>
  </w:style>
  <w:style w:type="paragraph" w:customStyle="1" w:styleId="Import8">
    <w:name w:val="Import 8"/>
    <w:rsid w:val="007C12E7"/>
    <w:pPr>
      <w:tabs>
        <w:tab w:val="left" w:pos="648"/>
        <w:tab w:val="left" w:pos="1368"/>
        <w:tab w:val="left" w:pos="2088"/>
        <w:tab w:val="left" w:pos="2808"/>
        <w:tab w:val="left" w:pos="3528"/>
        <w:tab w:val="left" w:pos="4248"/>
        <w:tab w:val="left" w:pos="4968"/>
        <w:tab w:val="left" w:pos="5688"/>
        <w:tab w:val="left" w:pos="6408"/>
        <w:tab w:val="left" w:pos="7128"/>
        <w:tab w:val="left" w:pos="7848"/>
        <w:tab w:val="left" w:pos="8568"/>
      </w:tabs>
    </w:pPr>
    <w:rPr>
      <w:rFonts w:ascii="Avinion" w:hAnsi="Avinion"/>
      <w:sz w:val="24"/>
      <w:lang w:val="en-US" w:eastAsia="cs-CZ"/>
    </w:rPr>
  </w:style>
  <w:style w:type="paragraph" w:styleId="Odsekzoznamu">
    <w:name w:val="List Paragraph"/>
    <w:basedOn w:val="Normlny"/>
    <w:uiPriority w:val="34"/>
    <w:qFormat/>
    <w:rsid w:val="007A68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352;ablony\Hlavi&#269;ka%201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1</Template>
  <TotalTime>40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Rehoľa piaristov na Slovensku</vt:lpstr>
    </vt:vector>
  </TitlesOfParts>
  <Company>Rehola piaristov na Slonsku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Rehoľa piaristov na Slovensku</dc:title>
  <dc:creator>Piaesch</dc:creator>
  <cp:lastModifiedBy>riaditeľ</cp:lastModifiedBy>
  <cp:revision>21</cp:revision>
  <cp:lastPrinted>2011-06-07T10:01:00Z</cp:lastPrinted>
  <dcterms:created xsi:type="dcterms:W3CDTF">2012-06-11T14:26:00Z</dcterms:created>
  <dcterms:modified xsi:type="dcterms:W3CDTF">2012-06-14T08:03:00Z</dcterms:modified>
</cp:coreProperties>
</file>