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5358" w14:textId="77777777" w:rsidR="00297BAD" w:rsidRDefault="00297BAD" w:rsidP="00297BAD"/>
    <w:p w14:paraId="2EDF4FFB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V Ý Z V A</w:t>
      </w:r>
    </w:p>
    <w:p w14:paraId="480C1112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na predkladanie ponúk</w:t>
      </w:r>
    </w:p>
    <w:p w14:paraId="11F7C4EC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(zákazka s nízkou hodnotou)</w:t>
      </w:r>
    </w:p>
    <w:p w14:paraId="694A3BFE" w14:textId="77777777" w:rsidR="00297BAD" w:rsidRPr="00297BAD" w:rsidRDefault="00297BAD" w:rsidP="00297BAD">
      <w:pPr>
        <w:jc w:val="center"/>
        <w:rPr>
          <w:b/>
          <w:bCs/>
        </w:rPr>
      </w:pPr>
      <w:r w:rsidRPr="00297BAD">
        <w:rPr>
          <w:b/>
          <w:bCs/>
        </w:rPr>
        <w:t>podľa § 117 zákona č. 343/2015 Z. z. o verejnom obstarávaní a o zmene a doplnení niektorých zákonov v znení neskorších predpisov (ďalej len „zákon“)</w:t>
      </w:r>
    </w:p>
    <w:p w14:paraId="5FEC6A32" w14:textId="77777777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Identifikácia verejného obstarávateľa</w:t>
      </w:r>
    </w:p>
    <w:p w14:paraId="0BB2E1B9" w14:textId="77777777" w:rsidR="00297BAD" w:rsidRDefault="00297BAD" w:rsidP="00297BAD">
      <w:r w:rsidRPr="00C629F6">
        <w:rPr>
          <w:b/>
          <w:bCs/>
        </w:rPr>
        <w:t>Názov verejného obstarávateľa:</w:t>
      </w:r>
      <w:r>
        <w:t xml:space="preserve"> Piaristická spojená škola Františka Hanáka</w:t>
      </w:r>
    </w:p>
    <w:p w14:paraId="688A3CB6" w14:textId="77777777" w:rsidR="00297BAD" w:rsidRDefault="00297BAD" w:rsidP="00297BAD">
      <w:r w:rsidRPr="00C629F6">
        <w:rPr>
          <w:b/>
          <w:bCs/>
        </w:rPr>
        <w:t>Adresa sídla/miesta podnikania</w:t>
      </w:r>
      <w:r>
        <w:t>: A. Hlinku 44, 971 01 Prievidza</w:t>
      </w:r>
    </w:p>
    <w:p w14:paraId="1A480F66" w14:textId="77777777" w:rsidR="00297BAD" w:rsidRDefault="00297BAD" w:rsidP="00297BAD">
      <w:r w:rsidRPr="00C629F6">
        <w:rPr>
          <w:b/>
          <w:bCs/>
        </w:rPr>
        <w:t>IČO:</w:t>
      </w:r>
      <w:r>
        <w:t xml:space="preserve"> 35662867</w:t>
      </w:r>
    </w:p>
    <w:p w14:paraId="59838A81" w14:textId="6A47AC62" w:rsidR="00297BAD" w:rsidRDefault="00297BAD" w:rsidP="00297BAD">
      <w:r w:rsidRPr="00BE194E">
        <w:rPr>
          <w:b/>
          <w:bCs/>
        </w:rPr>
        <w:t>Typ verejného obstarávateľa:</w:t>
      </w:r>
      <w:r>
        <w:t xml:space="preserve"> </w:t>
      </w:r>
      <w:r w:rsidR="00BE194E">
        <w:t>nie je platcom DPH</w:t>
      </w:r>
    </w:p>
    <w:p w14:paraId="26655786" w14:textId="0B9C2F11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Kontaktná osoba: </w:t>
      </w:r>
      <w:r>
        <w:rPr>
          <w:b/>
          <w:bCs/>
        </w:rPr>
        <w:t xml:space="preserve"> </w:t>
      </w:r>
      <w:r w:rsidRPr="00297BAD">
        <w:t>Mgr.</w:t>
      </w:r>
      <w:r>
        <w:t xml:space="preserve"> Jana Kureková</w:t>
      </w:r>
    </w:p>
    <w:p w14:paraId="18DB6F4C" w14:textId="76FF002C" w:rsidR="00297BAD" w:rsidRDefault="00297BAD" w:rsidP="00297BAD">
      <w:r w:rsidRPr="00BE194E">
        <w:rPr>
          <w:b/>
          <w:bCs/>
        </w:rPr>
        <w:t>tel. č.:</w:t>
      </w:r>
      <w:r>
        <w:t xml:space="preserve"> +421</w:t>
      </w:r>
      <w:r w:rsidR="00C629F6">
        <w:t>915464253</w:t>
      </w:r>
      <w:r>
        <w:t xml:space="preserve"> </w:t>
      </w:r>
    </w:p>
    <w:p w14:paraId="5DB0F191" w14:textId="5AADAD54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e-mail: </w:t>
      </w:r>
      <w:hyperlink r:id="rId6" w:history="1">
        <w:r w:rsidR="00C629F6" w:rsidRPr="00646E45">
          <w:rPr>
            <w:rStyle w:val="Hypertextovprepojenie"/>
            <w:b/>
            <w:bCs/>
          </w:rPr>
          <w:t>jana.kurekova@piaristi-pd,sk</w:t>
        </w:r>
      </w:hyperlink>
      <w:r w:rsidR="00C629F6">
        <w:rPr>
          <w:b/>
          <w:bCs/>
        </w:rPr>
        <w:t xml:space="preserve"> </w:t>
      </w:r>
    </w:p>
    <w:p w14:paraId="68302C3A" w14:textId="2660DA85" w:rsidR="00297BAD" w:rsidRDefault="00297BAD" w:rsidP="00297BAD">
      <w:r>
        <w:t xml:space="preserve">adresa hlavnej stránky verejného obstarávateľa (URL): </w:t>
      </w:r>
      <w:r w:rsidR="003F5156" w:rsidRPr="003F5156">
        <w:t>www.piaristi-pd.sk</w:t>
      </w:r>
    </w:p>
    <w:p w14:paraId="1B1DA422" w14:textId="4F5F9587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 xml:space="preserve">Názov zákazky </w:t>
      </w:r>
    </w:p>
    <w:p w14:paraId="25107CB5" w14:textId="103B4233" w:rsidR="003F5156" w:rsidRPr="009B5CFD" w:rsidRDefault="00E26DC6" w:rsidP="00297BAD">
      <w:pPr>
        <w:rPr>
          <w:i/>
          <w:iCs/>
        </w:rPr>
      </w:pPr>
      <w:r>
        <w:rPr>
          <w:i/>
          <w:iCs/>
        </w:rPr>
        <w:t xml:space="preserve">Stolový počítač, monitor, príslušenstvo </w:t>
      </w:r>
    </w:p>
    <w:p w14:paraId="20B9D02D" w14:textId="6ECC0CB5" w:rsidR="00297BAD" w:rsidRPr="00297BAD" w:rsidRDefault="00297BAD" w:rsidP="00297BAD">
      <w:pPr>
        <w:rPr>
          <w:b/>
          <w:bCs/>
        </w:rPr>
      </w:pPr>
      <w:r w:rsidRPr="00297BAD">
        <w:rPr>
          <w:b/>
          <w:bCs/>
        </w:rPr>
        <w:t>Druh zákazky</w:t>
      </w:r>
    </w:p>
    <w:p w14:paraId="1374153C" w14:textId="77777777" w:rsidR="00297BAD" w:rsidRDefault="00297BAD" w:rsidP="00297BAD">
      <w:r>
        <w:t>Zákazka na dodanie tovaru</w:t>
      </w:r>
    </w:p>
    <w:p w14:paraId="675F4BD4" w14:textId="1410311E" w:rsidR="00297BAD" w:rsidRDefault="00297BAD" w:rsidP="00297BAD">
      <w:r>
        <w:t xml:space="preserve">Predpokladaná hodnota zákazky bez DPH: </w:t>
      </w:r>
      <w:bookmarkStart w:id="0" w:name="_Hlk85008968"/>
      <w:r w:rsidR="000E1611">
        <w:rPr>
          <w:b/>
          <w:bCs/>
        </w:rPr>
        <w:t>4167</w:t>
      </w:r>
      <w:r w:rsidR="000E1611" w:rsidRPr="00156B30">
        <w:rPr>
          <w:b/>
          <w:bCs/>
        </w:rPr>
        <w:t>,</w:t>
      </w:r>
      <w:r w:rsidR="000E1611">
        <w:rPr>
          <w:b/>
          <w:bCs/>
        </w:rPr>
        <w:t>15</w:t>
      </w:r>
      <w:r w:rsidR="000E1611" w:rsidRPr="00156B30">
        <w:rPr>
          <w:b/>
          <w:bCs/>
        </w:rPr>
        <w:t xml:space="preserve"> </w:t>
      </w:r>
      <w:r>
        <w:t>EUR</w:t>
      </w:r>
    </w:p>
    <w:bookmarkEnd w:id="0"/>
    <w:p w14:paraId="4DECE439" w14:textId="77777777" w:rsidR="00297BAD" w:rsidRPr="00C629F6" w:rsidRDefault="00297BAD" w:rsidP="00297BAD">
      <w:pPr>
        <w:rPr>
          <w:b/>
          <w:bCs/>
        </w:rPr>
      </w:pPr>
      <w:r w:rsidRPr="00C629F6">
        <w:rPr>
          <w:b/>
          <w:bCs/>
        </w:rPr>
        <w:t>Opis predmetu zákazky</w:t>
      </w:r>
    </w:p>
    <w:p w14:paraId="03CB3FC9" w14:textId="1AA8C082" w:rsidR="003B021B" w:rsidRDefault="00297BAD" w:rsidP="00297BAD">
      <w:r>
        <w:t>Predmetom zákazky je zabezpečenie dodávky</w:t>
      </w:r>
      <w:r w:rsidR="00C629F6">
        <w:t xml:space="preserve"> </w:t>
      </w:r>
      <w:r w:rsidR="00E26DC6">
        <w:t>stolových počítačov, monitorov, optických myší, klávesníc a</w:t>
      </w:r>
      <w:r w:rsidR="000E1611">
        <w:t> pripojovacích káblov</w:t>
      </w:r>
      <w:r>
        <w:t xml:space="preserve"> v rozsahu podľa špecifikácie, ktorá je uvedená v Prílohe č. 1 tejto výzvy a podľa požiadaviek verejného obstarávateľa. Súčasťou zákazky sú všetky náklady priamo aj nepriamo súvisiace s predmetom zákazky (doprava </w:t>
      </w:r>
      <w:r w:rsidR="000E1611">
        <w:t xml:space="preserve">tovaru </w:t>
      </w:r>
      <w:r>
        <w:t>na miesto dodania,</w:t>
      </w:r>
      <w:r w:rsidR="00C629F6">
        <w:t xml:space="preserve"> </w:t>
      </w:r>
      <w:r w:rsidR="00C629F6" w:rsidRPr="00C629F6">
        <w:t xml:space="preserve"> balné a všetky ostatné súvisiace náklady uchádzača v zmysle Prílohy č. 1 tejto výzvy</w:t>
      </w:r>
      <w:r w:rsidR="00BC27DC">
        <w:t>.</w:t>
      </w:r>
    </w:p>
    <w:p w14:paraId="34BB25BF" w14:textId="77777777" w:rsidR="00156B30" w:rsidRDefault="00156B30" w:rsidP="00C629F6">
      <w:pPr>
        <w:rPr>
          <w:b/>
          <w:bCs/>
        </w:rPr>
      </w:pPr>
    </w:p>
    <w:p w14:paraId="4B411D0E" w14:textId="77777777" w:rsidR="00156B30" w:rsidRDefault="00156B30" w:rsidP="00C629F6">
      <w:pPr>
        <w:rPr>
          <w:b/>
          <w:bCs/>
        </w:rPr>
      </w:pPr>
    </w:p>
    <w:p w14:paraId="7421389C" w14:textId="77777777" w:rsidR="00156B30" w:rsidRDefault="00156B30" w:rsidP="00C629F6">
      <w:pPr>
        <w:rPr>
          <w:b/>
          <w:bCs/>
        </w:rPr>
      </w:pPr>
    </w:p>
    <w:p w14:paraId="5971425D" w14:textId="77777777" w:rsidR="00156B30" w:rsidRDefault="00156B30" w:rsidP="00C629F6">
      <w:pPr>
        <w:rPr>
          <w:b/>
          <w:bCs/>
        </w:rPr>
      </w:pPr>
    </w:p>
    <w:p w14:paraId="046DB684" w14:textId="77777777" w:rsidR="00156B30" w:rsidRDefault="00156B30" w:rsidP="00C629F6">
      <w:pPr>
        <w:rPr>
          <w:b/>
          <w:bCs/>
        </w:rPr>
      </w:pPr>
    </w:p>
    <w:p w14:paraId="1C399060" w14:textId="690BCABD" w:rsid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Spôsob určenia ceny </w:t>
      </w:r>
    </w:p>
    <w:p w14:paraId="44200C82" w14:textId="1DD58F97" w:rsidR="009B5CFD" w:rsidRPr="00C629F6" w:rsidRDefault="009B5CFD" w:rsidP="00C629F6">
      <w:pPr>
        <w:rPr>
          <w:b/>
          <w:bCs/>
        </w:rPr>
      </w:pPr>
      <w:r>
        <w:rPr>
          <w:b/>
          <w:bCs/>
        </w:rPr>
        <w:t>Priemerom z troch získaných predložených cenových ponúk od oslovených potenciálnych dodávateľov.</w:t>
      </w:r>
    </w:p>
    <w:p w14:paraId="3735086B" w14:textId="791E9E15" w:rsidR="00BE194E" w:rsidRDefault="00C629F6" w:rsidP="00BE194E">
      <w:r>
        <w:t>-</w:t>
      </w:r>
      <w:r>
        <w:tab/>
        <w:t>Navrhovaná celková zmluvná cena bez DPH</w:t>
      </w:r>
      <w:r w:rsidR="00BE194E">
        <w:t xml:space="preserve">  </w:t>
      </w:r>
      <w:r w:rsidR="00BE194E">
        <w:tab/>
      </w:r>
      <w:r w:rsidR="00BE194E">
        <w:tab/>
      </w:r>
      <w:r w:rsidR="000E1611">
        <w:rPr>
          <w:b/>
          <w:bCs/>
        </w:rPr>
        <w:t>3472</w:t>
      </w:r>
      <w:r w:rsidR="00BE194E" w:rsidRPr="00156B30">
        <w:rPr>
          <w:b/>
          <w:bCs/>
        </w:rPr>
        <w:t>,</w:t>
      </w:r>
      <w:r w:rsidR="000E1611">
        <w:rPr>
          <w:b/>
          <w:bCs/>
        </w:rPr>
        <w:t>63</w:t>
      </w:r>
      <w:r w:rsidRPr="00156B30">
        <w:rPr>
          <w:b/>
          <w:bCs/>
        </w:rPr>
        <w:t xml:space="preserve"> </w:t>
      </w:r>
      <w:r w:rsidR="00BE194E" w:rsidRPr="00156B30">
        <w:rPr>
          <w:b/>
          <w:bCs/>
        </w:rPr>
        <w:t>EUR</w:t>
      </w:r>
    </w:p>
    <w:p w14:paraId="1FC74A41" w14:textId="61F10601" w:rsidR="00C629F6" w:rsidRDefault="00C629F6" w:rsidP="00C629F6">
      <w:r>
        <w:t>-</w:t>
      </w:r>
      <w:r>
        <w:tab/>
        <w:t>Sadzba DPH v % a vyčíslená hodnota DPH,</w:t>
      </w:r>
      <w:r w:rsidR="00BE194E">
        <w:t xml:space="preserve">  </w:t>
      </w:r>
      <w:r w:rsidR="00BE194E">
        <w:tab/>
        <w:t xml:space="preserve">20%  </w:t>
      </w:r>
      <w:r w:rsidR="00BE194E">
        <w:tab/>
        <w:t xml:space="preserve">  </w:t>
      </w:r>
      <w:r w:rsidR="000E1611">
        <w:t>694</w:t>
      </w:r>
      <w:r w:rsidR="00BE194E">
        <w:t>,</w:t>
      </w:r>
      <w:r w:rsidR="000E1611">
        <w:t xml:space="preserve"> </w:t>
      </w:r>
      <w:r w:rsidR="00BE194E">
        <w:t>5</w:t>
      </w:r>
      <w:r w:rsidR="000E1611">
        <w:t>2</w:t>
      </w:r>
      <w:r w:rsidR="00BE194E">
        <w:t xml:space="preserve"> EUR</w:t>
      </w:r>
    </w:p>
    <w:p w14:paraId="3B787076" w14:textId="7EF627DF" w:rsidR="00C629F6" w:rsidRDefault="00C629F6" w:rsidP="00C629F6">
      <w:r>
        <w:t>-</w:t>
      </w:r>
      <w:r>
        <w:tab/>
        <w:t xml:space="preserve">Navrhovaná celková </w:t>
      </w:r>
      <w:r w:rsidR="000E1611">
        <w:t xml:space="preserve"> m </w:t>
      </w:r>
      <w:r>
        <w:t xml:space="preserve"> cena vrátane DPH</w:t>
      </w:r>
      <w:r w:rsidR="00BE194E">
        <w:tab/>
      </w:r>
      <w:r w:rsidR="00BE194E">
        <w:tab/>
      </w:r>
      <w:bookmarkStart w:id="1" w:name="_Hlk85009940"/>
      <w:bookmarkStart w:id="2" w:name="_Hlk87862257"/>
      <w:r w:rsidR="000E1611">
        <w:rPr>
          <w:b/>
          <w:bCs/>
        </w:rPr>
        <w:t>4167</w:t>
      </w:r>
      <w:r w:rsidR="00BE194E" w:rsidRPr="00156B30">
        <w:rPr>
          <w:b/>
          <w:bCs/>
        </w:rPr>
        <w:t>,</w:t>
      </w:r>
      <w:r w:rsidR="000E1611">
        <w:rPr>
          <w:b/>
          <w:bCs/>
        </w:rPr>
        <w:t>15</w:t>
      </w:r>
      <w:r w:rsidR="00BE194E" w:rsidRPr="00156B30">
        <w:rPr>
          <w:b/>
          <w:bCs/>
        </w:rPr>
        <w:t xml:space="preserve"> </w:t>
      </w:r>
      <w:bookmarkEnd w:id="2"/>
      <w:r w:rsidR="00BE194E" w:rsidRPr="00156B30">
        <w:rPr>
          <w:b/>
          <w:bCs/>
        </w:rPr>
        <w:t>EUR</w:t>
      </w:r>
      <w:bookmarkEnd w:id="1"/>
      <w:r w:rsidRPr="00156B30">
        <w:rPr>
          <w:b/>
          <w:bCs/>
        </w:rPr>
        <w:t>.</w:t>
      </w:r>
      <w:r>
        <w:t xml:space="preserve"> </w:t>
      </w:r>
    </w:p>
    <w:p w14:paraId="167F3856" w14:textId="6B0D2BD6" w:rsidR="00C629F6" w:rsidRDefault="00C629F6" w:rsidP="00C629F6">
      <w:r>
        <w:t>Ak uchádzač nie je platcom DPH, na skutočnosť, že nie je platcom DPH, upozorní označením „Nie som platcom DPH“.</w:t>
      </w:r>
    </w:p>
    <w:p w14:paraId="29A0EA13" w14:textId="77777777" w:rsidR="00C629F6" w:rsidRDefault="00C629F6" w:rsidP="00C629F6"/>
    <w:p w14:paraId="1D40A289" w14:textId="77777777" w:rsidR="00C629F6" w:rsidRDefault="00C629F6" w:rsidP="00C629F6"/>
    <w:p w14:paraId="53A82E1F" w14:textId="77777777" w:rsidR="00C629F6" w:rsidRP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Výsledok verejného obstarávania </w:t>
      </w:r>
    </w:p>
    <w:p w14:paraId="75FE389F" w14:textId="1C8FC94F" w:rsidR="00C629F6" w:rsidRDefault="00BE194E" w:rsidP="00C629F6">
      <w:r>
        <w:t>Zmluva na základe písomnej objednávky.</w:t>
      </w:r>
    </w:p>
    <w:p w14:paraId="34CF120A" w14:textId="77777777" w:rsidR="00C629F6" w:rsidRDefault="00C629F6" w:rsidP="00C629F6">
      <w:r w:rsidRPr="00C629F6">
        <w:rPr>
          <w:b/>
          <w:bCs/>
        </w:rPr>
        <w:t xml:space="preserve">Požadovaná lehota, </w:t>
      </w:r>
      <w:r>
        <w:t xml:space="preserve">resp. trvanie objednávky/zmluvy </w:t>
      </w:r>
    </w:p>
    <w:p w14:paraId="06F3E13A" w14:textId="77777777" w:rsidR="00C629F6" w:rsidRDefault="00C629F6" w:rsidP="00C629F6"/>
    <w:p w14:paraId="55142E82" w14:textId="77777777" w:rsidR="00C629F6" w:rsidRPr="00C629F6" w:rsidRDefault="00C629F6" w:rsidP="00C629F6">
      <w:pPr>
        <w:rPr>
          <w:b/>
          <w:bCs/>
        </w:rPr>
      </w:pPr>
      <w:r w:rsidRPr="00C629F6">
        <w:rPr>
          <w:b/>
          <w:bCs/>
        </w:rPr>
        <w:t xml:space="preserve">Hlavné podmienky financovania a platobné dojednania </w:t>
      </w:r>
    </w:p>
    <w:p w14:paraId="02491329" w14:textId="47DDA298" w:rsidR="00C629F6" w:rsidRDefault="00C629F6" w:rsidP="00C629F6">
      <w:r>
        <w:t xml:space="preserve">Predmet zákazky bude financovaný z vlastných zdrojov verejného obstarávateľa. Zmluvnú cenu uhradí verejný obstarávateľ úspešnému uchádzačovi bezhotovostným platobným stykom. </w:t>
      </w:r>
    </w:p>
    <w:p w14:paraId="1A4DE675" w14:textId="43AE4DE8" w:rsidR="00C629F6" w:rsidRDefault="00C629F6" w:rsidP="00C629F6">
      <w:r>
        <w:t>Všetky náklady a výdavky spojené s prípravou, spracovaním a predložením ponuky znáša uchádzač.</w:t>
      </w:r>
    </w:p>
    <w:p w14:paraId="7BBE3B0D" w14:textId="54A8E3CF" w:rsidR="00D80BAA" w:rsidRDefault="00D80BAA" w:rsidP="00D80BAA">
      <w:r>
        <w:t xml:space="preserve">Verejný obstarávateľ si vyhradzuje právo neprijať ponuku, ktorá prekročí výšku Vyberte položku., </w:t>
      </w:r>
      <w:proofErr w:type="spellStart"/>
      <w:r>
        <w:t>t.j</w:t>
      </w:r>
      <w:proofErr w:type="spellEnd"/>
      <w:r>
        <w:t xml:space="preserve">. sumu  </w:t>
      </w:r>
      <w:r w:rsidR="00BE194E">
        <w:t>2894</w:t>
      </w:r>
      <w:r>
        <w:t xml:space="preserve"> EUR bez DPH.</w:t>
      </w:r>
    </w:p>
    <w:p w14:paraId="4BEC5CD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Podmienky účasti </w:t>
      </w:r>
    </w:p>
    <w:p w14:paraId="5CDB2843" w14:textId="77777777" w:rsidR="00D80BAA" w:rsidRDefault="00D80BAA" w:rsidP="00D80BAA">
      <w:r>
        <w:t xml:space="preserve">Informácie a formálne náležitosti nevyhnutné na splnenie podmienok účasti týkajúce sa osobného postavenia </w:t>
      </w:r>
    </w:p>
    <w:p w14:paraId="10EF95ED" w14:textId="7CF72A3A" w:rsidR="00D80BAA" w:rsidRDefault="00D80BAA" w:rsidP="00D80BAA">
      <w:r>
        <w:t>Uchádzač musí spĺňať podmienku účasti týkajúcu sa osobného postavenia podľa § 32 ods. 1 písm. e) zákona – musí byť oprávnený dodávať tovar, ktorý zodpovedá predmetu zákazky.</w:t>
      </w:r>
    </w:p>
    <w:p w14:paraId="311BF539" w14:textId="007C7ED8" w:rsidR="00D80BAA" w:rsidRDefault="00D80BAA" w:rsidP="00D80BAA">
      <w:r w:rsidRPr="00D80BAA">
        <w:t>Uchádzač nesmie byť vedený v registri osôb so zákazom účasti vo verejnom obstarávaní, ktorý vedie Úrad pre verejné obstarávanie podľa § 183 zákona, túto skutočnosť si overí verejný obstarávateľ sám na webovej stránke Úradu pre verejné obstarávanie. V prípade, že uchádzač je vedený v tomto registri ku dňu predkladania ponúk, nebude jeho ponuka hodnotená.</w:t>
      </w:r>
    </w:p>
    <w:p w14:paraId="7454687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Zdôvodnenie primeranosti určených podmienok účasti </w:t>
      </w:r>
    </w:p>
    <w:p w14:paraId="65381D27" w14:textId="77777777" w:rsidR="00D80BAA" w:rsidRDefault="00D80BAA" w:rsidP="00D80BAA">
      <w:r>
        <w:lastRenderedPageBreak/>
        <w:t>Podmienky účasti na preukázanie osobného postavenia uchádzačov boli stanovené v súlade s platnou legislatívou a sú primerané vzhľadom na požadovaný predmet zákazky, ktorý sa obstaráva.</w:t>
      </w:r>
    </w:p>
    <w:p w14:paraId="34C35A7A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Kritériá na vyhodnotenie ponúk </w:t>
      </w:r>
    </w:p>
    <w:p w14:paraId="61B21585" w14:textId="65E15659" w:rsidR="00D80BAA" w:rsidRPr="00D80BAA" w:rsidRDefault="00D80BAA" w:rsidP="00D80BAA">
      <w:pPr>
        <w:rPr>
          <w:b/>
          <w:bCs/>
        </w:rPr>
      </w:pPr>
      <w:r>
        <w:t xml:space="preserve">Verejný obstarávateľ stanovil 1 kritérium na vyhodnotenie ponúk:  </w:t>
      </w:r>
      <w:r w:rsidRPr="00D80BAA">
        <w:rPr>
          <w:b/>
          <w:bCs/>
        </w:rPr>
        <w:t xml:space="preserve">Najnižšia cena za celý predmet zákazky v EUR vrátane DPH </w:t>
      </w:r>
    </w:p>
    <w:p w14:paraId="3196A04F" w14:textId="1C73BB71" w:rsidR="00D80BAA" w:rsidRDefault="00D80BAA" w:rsidP="00D80BAA">
      <w:r>
        <w:t xml:space="preserve">Uchádzač musí predložiť Návrh na plnenie kritérií </w:t>
      </w:r>
    </w:p>
    <w:p w14:paraId="7A90D28F" w14:textId="4AB31A8D" w:rsidR="00D80BAA" w:rsidRDefault="00D80BAA" w:rsidP="00D80BAA">
      <w:r>
        <w:t xml:space="preserve">Uchádzač musí v cene predmetu zákazky uviesť pre každú požadovanú položku aj jednotkovú cenu. Celková cena je daná súčinom jednotkovej ceny a množstva uvedeného v zozname položiek. </w:t>
      </w:r>
    </w:p>
    <w:p w14:paraId="5CA2CA5B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>Pravidlá pre uplatnenie a spôsob vyhodnotenia kritéria sú nasledujúce:</w:t>
      </w:r>
    </w:p>
    <w:p w14:paraId="6C39FB85" w14:textId="77777777" w:rsidR="00D80BAA" w:rsidRDefault="00D80BAA" w:rsidP="00D80BAA">
      <w:r>
        <w:t xml:space="preserve">Úspešným uchádzačom sa stane uchádzač, ktorý vo svojej ponuke predloží najnižšiu cenu za celý predmet zákazky v EUR vrátane DPH. Ako druhý v poradí sa umiestni uchádzač, ktorý vo svojej ponuke predloží druhú najnižšiu cenu za predmet zákazky v EUR vrátane DPH, atď. </w:t>
      </w:r>
    </w:p>
    <w:p w14:paraId="0772FDD4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>Lehota na predkladanie ponúk</w:t>
      </w:r>
    </w:p>
    <w:p w14:paraId="61805FB1" w14:textId="0043BEA6" w:rsidR="00D80BAA" w:rsidRDefault="000E1611" w:rsidP="00D80BAA">
      <w:r>
        <w:t>22</w:t>
      </w:r>
      <w:r w:rsidR="00D80BAA">
        <w:t>. 1</w:t>
      </w:r>
      <w:r>
        <w:t>1</w:t>
      </w:r>
      <w:r w:rsidR="00D80BAA">
        <w:t xml:space="preserve">. 2021 do </w:t>
      </w:r>
      <w:r w:rsidR="00D643A8">
        <w:t>13</w:t>
      </w:r>
      <w:r w:rsidR="00D80BAA">
        <w:t>.00 hod.</w:t>
      </w:r>
    </w:p>
    <w:p w14:paraId="14E3F38D" w14:textId="77777777" w:rsidR="00D80BAA" w:rsidRPr="00D80BAA" w:rsidRDefault="00D80BAA" w:rsidP="00D80BAA">
      <w:pPr>
        <w:rPr>
          <w:b/>
          <w:bCs/>
        </w:rPr>
      </w:pPr>
      <w:r w:rsidRPr="00D80BAA">
        <w:rPr>
          <w:b/>
          <w:bCs/>
        </w:rPr>
        <w:t xml:space="preserve">Miesto a spôsob predloženia ponúk </w:t>
      </w:r>
    </w:p>
    <w:p w14:paraId="0803316E" w14:textId="77777777" w:rsidR="00D80BAA" w:rsidRDefault="00D80BAA" w:rsidP="00D80BAA">
      <w:r>
        <w:t xml:space="preserve">Ponuky je možné predkladať v elektronickej alebo v listinnej podobe. </w:t>
      </w:r>
    </w:p>
    <w:p w14:paraId="7D8C0E31" w14:textId="150321B3" w:rsidR="00D80BAA" w:rsidRPr="0048347F" w:rsidRDefault="00D80BAA" w:rsidP="00D80BAA">
      <w:pPr>
        <w:rPr>
          <w:b/>
          <w:bCs/>
        </w:rPr>
      </w:pPr>
      <w:r w:rsidRPr="0048347F">
        <w:rPr>
          <w:b/>
          <w:bCs/>
        </w:rPr>
        <w:t xml:space="preserve">Ponuka predložená v elektronickej podobe: </w:t>
      </w:r>
    </w:p>
    <w:p w14:paraId="010967B7" w14:textId="5449759E" w:rsidR="00D80BAA" w:rsidRDefault="00D80BAA" w:rsidP="00D80BAA">
      <w:r>
        <w:t xml:space="preserve">Ponuka je doručená na emailovú adresu: </w:t>
      </w:r>
      <w:proofErr w:type="spellStart"/>
      <w:r>
        <w:t>skola@piaristi-</w:t>
      </w:r>
      <w:r w:rsidR="0048347F">
        <w:t>pd</w:t>
      </w:r>
      <w:proofErr w:type="spellEnd"/>
      <w:r>
        <w:t xml:space="preserve"> .sk , </w:t>
      </w:r>
      <w:proofErr w:type="spellStart"/>
      <w:r w:rsidR="0048347F">
        <w:t>jana.kurekova</w:t>
      </w:r>
      <w:proofErr w:type="spellEnd"/>
      <w:r>
        <w:t>@</w:t>
      </w:r>
      <w:r w:rsidR="0048347F" w:rsidRPr="0048347F">
        <w:t xml:space="preserve"> piaristi-</w:t>
      </w:r>
      <w:proofErr w:type="spellStart"/>
      <w:r w:rsidR="0048347F" w:rsidRPr="0048347F">
        <w:t>pd</w:t>
      </w:r>
      <w:proofErr w:type="spellEnd"/>
      <w:r w:rsidR="0048347F" w:rsidRPr="0048347F">
        <w:t xml:space="preserve"> .sk</w:t>
      </w:r>
    </w:p>
    <w:p w14:paraId="60DC78F9" w14:textId="4BD5CF1E" w:rsidR="00D80BAA" w:rsidRDefault="00D80BAA" w:rsidP="00D80BAA">
      <w:r>
        <w:t xml:space="preserve">Do predmetu e-mailu treba uviesť heslo: „CENOVÁ PONUKA </w:t>
      </w:r>
      <w:r w:rsidR="000E1611">
        <w:t>–</w:t>
      </w:r>
      <w:r w:rsidR="0048347F" w:rsidRPr="0048347F">
        <w:t xml:space="preserve"> </w:t>
      </w:r>
      <w:bookmarkStart w:id="3" w:name="_Hlk87862364"/>
      <w:r w:rsidR="000E1611">
        <w:t>stolový počítač, monitor, príslušenstvo</w:t>
      </w:r>
      <w:r w:rsidR="0048347F" w:rsidRPr="0048347F">
        <w:t xml:space="preserve"> </w:t>
      </w:r>
      <w:bookmarkEnd w:id="3"/>
      <w:r>
        <w:t xml:space="preserve">“ </w:t>
      </w:r>
    </w:p>
    <w:p w14:paraId="72B5B46D" w14:textId="7E5CF5F4" w:rsidR="00D80BAA" w:rsidRPr="0048347F" w:rsidRDefault="00D80BAA" w:rsidP="00D80BAA">
      <w:pPr>
        <w:rPr>
          <w:b/>
          <w:bCs/>
        </w:rPr>
      </w:pPr>
      <w:r w:rsidRPr="0048347F">
        <w:rPr>
          <w:b/>
          <w:bCs/>
        </w:rPr>
        <w:t xml:space="preserve">Ponuku v listinnej podobe uchádzač predloží na adresu: </w:t>
      </w:r>
    </w:p>
    <w:p w14:paraId="3FD7BB4D" w14:textId="77777777" w:rsidR="00D80BAA" w:rsidRDefault="00D80BAA" w:rsidP="00D80BAA">
      <w:r>
        <w:t xml:space="preserve">Názov verejného obstarávateľa, ulica, súpisné číslo, PSČ, Názov mesta/obce </w:t>
      </w:r>
    </w:p>
    <w:p w14:paraId="78D7ED83" w14:textId="327401F6" w:rsidR="00D80BAA" w:rsidRDefault="00D80BAA" w:rsidP="00D80BAA">
      <w:r>
        <w:t>Ponuka musí byť označená nápisom: „CENOVÁ PONUKA - NEOTVÁRAŤ! – „</w:t>
      </w:r>
      <w:r w:rsidR="0048347F" w:rsidRPr="0048347F">
        <w:t xml:space="preserve"> </w:t>
      </w:r>
      <w:r w:rsidR="000E1611">
        <w:t>S</w:t>
      </w:r>
      <w:r w:rsidR="000E1611" w:rsidRPr="000E1611">
        <w:t>tolový počítač, monitor, príslušenstvo</w:t>
      </w:r>
      <w:r w:rsidR="000E1611">
        <w:t xml:space="preserve">“. </w:t>
      </w:r>
      <w:r w:rsidR="000E1611" w:rsidRPr="000E1611">
        <w:t xml:space="preserve"> </w:t>
      </w:r>
      <w:r>
        <w:t xml:space="preserve">Na obale musí byť viditeľne označený odosielateľ – predkladateľ ponuky / uchádzač (názov, sídlo, adresa). </w:t>
      </w:r>
    </w:p>
    <w:p w14:paraId="252F401C" w14:textId="77777777" w:rsidR="0048347F" w:rsidRPr="003F5156" w:rsidRDefault="0048347F" w:rsidP="0048347F">
      <w:pPr>
        <w:rPr>
          <w:b/>
          <w:bCs/>
        </w:rPr>
      </w:pPr>
      <w:r w:rsidRPr="003F5156">
        <w:rPr>
          <w:b/>
          <w:bCs/>
        </w:rPr>
        <w:t xml:space="preserve">Jazyk, v ktorom možno predložiť ponuky  je slovenský jazyk. </w:t>
      </w:r>
    </w:p>
    <w:p w14:paraId="333C565D" w14:textId="23DBFFBC" w:rsidR="0048347F" w:rsidRDefault="0048347F" w:rsidP="0048347F">
      <w:r>
        <w:t>Ak je doklad alebo dokument vyhotovený v cudzom jazyku, predkladá sa spolu s jeho úradným prekladom do štátneho jazyka; to neplatí pre ponuky, doklady a dokumenty vyhotovené v českom jazyku. Ak sa zistí rozdiel v ich obsahu, rozhodujúci je úradný preklad do štátneho jazyka.</w:t>
      </w:r>
    </w:p>
    <w:p w14:paraId="6A4C319D" w14:textId="77777777" w:rsidR="003F5156" w:rsidRPr="003F5156" w:rsidRDefault="003F5156" w:rsidP="003F5156">
      <w:pPr>
        <w:rPr>
          <w:b/>
          <w:bCs/>
        </w:rPr>
      </w:pPr>
      <w:r w:rsidRPr="003F5156">
        <w:rPr>
          <w:b/>
          <w:bCs/>
        </w:rPr>
        <w:t>Ďalšie informácie</w:t>
      </w:r>
    </w:p>
    <w:p w14:paraId="49EE834C" w14:textId="7C24CF0E" w:rsidR="003F5156" w:rsidRDefault="003F5156" w:rsidP="003F5156">
      <w:r>
        <w:t>Úspešný uchádzač sa zaväzuje strpieť výkon auditu/kontroly súvisiaceho s dodávaným tovarom, a to oprávnenými osobami na výkon tejto kontroly/auditu a poskytnúť im všetku potrebnú súčinnosť.</w:t>
      </w:r>
    </w:p>
    <w:p w14:paraId="5EB1A8CA" w14:textId="5801938A" w:rsidR="003F5156" w:rsidRDefault="003F5156" w:rsidP="003F5156">
      <w:pPr>
        <w:rPr>
          <w:b/>
          <w:bCs/>
        </w:rPr>
      </w:pPr>
      <w:r w:rsidRPr="003F5156">
        <w:rPr>
          <w:b/>
          <w:bCs/>
        </w:rPr>
        <w:t xml:space="preserve">Dátum zaslania výzvy na predkladanie ponúk </w:t>
      </w:r>
    </w:p>
    <w:p w14:paraId="4F85F112" w14:textId="77777777" w:rsidR="00156B30" w:rsidRPr="003F5156" w:rsidRDefault="00156B30" w:rsidP="003F5156">
      <w:pPr>
        <w:rPr>
          <w:b/>
          <w:bCs/>
        </w:rPr>
      </w:pPr>
    </w:p>
    <w:p w14:paraId="60A53D19" w14:textId="6DFA5233" w:rsidR="003F5156" w:rsidRDefault="003F5156" w:rsidP="003F5156">
      <w:r>
        <w:t>1</w:t>
      </w:r>
      <w:r w:rsidR="000E1611">
        <w:t>5</w:t>
      </w:r>
      <w:r>
        <w:t>. 10. 2021</w:t>
      </w:r>
      <w:r w:rsidR="00156B30">
        <w:t xml:space="preserve"> o</w:t>
      </w:r>
      <w:r w:rsidR="000E1611">
        <w:t> 12:30</w:t>
      </w:r>
    </w:p>
    <w:p w14:paraId="3E25E19E" w14:textId="77777777" w:rsidR="003F5156" w:rsidRDefault="003F5156" w:rsidP="003F5156">
      <w:r>
        <w:t xml:space="preserve">Prílohy k Výzve na predkladanie ponúk: </w:t>
      </w:r>
    </w:p>
    <w:p w14:paraId="2B2857AE" w14:textId="4E4D35B3" w:rsidR="003F5156" w:rsidRDefault="003F5156" w:rsidP="003F5156">
      <w:r>
        <w:t>Príloha č. 1 - Opis predmetu zákazky</w:t>
      </w:r>
    </w:p>
    <w:sectPr w:rsidR="003F5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515B" w14:textId="77777777" w:rsidR="001E1B2D" w:rsidRDefault="001E1B2D" w:rsidP="00156B30">
      <w:pPr>
        <w:spacing w:after="0" w:line="240" w:lineRule="auto"/>
      </w:pPr>
      <w:r>
        <w:separator/>
      </w:r>
    </w:p>
  </w:endnote>
  <w:endnote w:type="continuationSeparator" w:id="0">
    <w:p w14:paraId="7226AFEC" w14:textId="77777777" w:rsidR="001E1B2D" w:rsidRDefault="001E1B2D" w:rsidP="0015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6FE4" w14:textId="77777777" w:rsidR="001E1B2D" w:rsidRDefault="001E1B2D" w:rsidP="00156B30">
      <w:pPr>
        <w:spacing w:after="0" w:line="240" w:lineRule="auto"/>
      </w:pPr>
      <w:r>
        <w:separator/>
      </w:r>
    </w:p>
  </w:footnote>
  <w:footnote w:type="continuationSeparator" w:id="0">
    <w:p w14:paraId="7B93B3B3" w14:textId="77777777" w:rsidR="001E1B2D" w:rsidRDefault="001E1B2D" w:rsidP="0015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EEB0" w14:textId="77777777" w:rsidR="00156B30" w:rsidRPr="00156B30" w:rsidRDefault="001E1B2D" w:rsidP="00156B30">
    <w:pPr>
      <w:suppressAutoHyphens/>
      <w:spacing w:after="0" w:line="240" w:lineRule="auto"/>
      <w:jc w:val="center"/>
      <w:rPr>
        <w:rFonts w:ascii="Arial" w:eastAsia="Times New Roman" w:hAnsi="Arial" w:cs="Times New Roman"/>
        <w:b/>
        <w:sz w:val="32"/>
        <w:szCs w:val="24"/>
        <w:lang w:eastAsia="ar-SA"/>
      </w:rPr>
    </w:pPr>
    <w:r>
      <w:rPr>
        <w:rFonts w:ascii="Times New Roman" w:eastAsia="Times New Roman" w:hAnsi="Times New Roman" w:cs="Times New Roman"/>
        <w:b/>
        <w:sz w:val="44"/>
        <w:szCs w:val="24"/>
        <w:lang w:eastAsia="ar-SA"/>
      </w:rPr>
      <w:object w:dxaOrig="1440" w:dyaOrig="1440" w14:anchorId="188E2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46.5pt;margin-top:1.2pt;width:71pt;height:71pt;z-index:251659264;mso-wrap-distance-left:9.05pt;mso-wrap-distance-right:9.05pt" filled="t">
          <v:fill color2="black"/>
          <v:imagedata r:id="rId1" o:title=""/>
          <w10:wrap type="square"/>
        </v:shape>
        <o:OLEObject Type="Embed" ProgID="Word.Picture.8" ShapeID="_x0000_s1026" DrawAspect="Content" ObjectID="_1698475266" r:id="rId2"/>
      </w:object>
    </w:r>
  </w:p>
  <w:p w14:paraId="7D9D97B9" w14:textId="77777777" w:rsidR="00156B30" w:rsidRPr="00156B30" w:rsidRDefault="00156B30" w:rsidP="00156B30">
    <w:pPr>
      <w:suppressAutoHyphens/>
      <w:spacing w:after="0" w:line="240" w:lineRule="auto"/>
      <w:ind w:firstLine="708"/>
      <w:rPr>
        <w:rFonts w:ascii="Arial" w:eastAsia="Times New Roman" w:hAnsi="Arial" w:cs="Times New Roman"/>
        <w:b/>
        <w:sz w:val="32"/>
        <w:szCs w:val="24"/>
        <w:lang w:eastAsia="ar-SA"/>
      </w:rPr>
    </w:pPr>
    <w:r w:rsidRPr="00156B30">
      <w:rPr>
        <w:rFonts w:ascii="Arial" w:eastAsia="Times New Roman" w:hAnsi="Arial" w:cs="Times New Roman"/>
        <w:b/>
        <w:sz w:val="32"/>
        <w:szCs w:val="24"/>
        <w:lang w:eastAsia="ar-SA"/>
      </w:rPr>
      <w:t>Piaristická spojená škola Františka Hanáka</w:t>
    </w:r>
  </w:p>
  <w:p w14:paraId="21D2807B" w14:textId="77777777" w:rsidR="00156B30" w:rsidRPr="00156B30" w:rsidRDefault="00156B30" w:rsidP="00156B30">
    <w:pPr>
      <w:suppressAutoHyphens/>
      <w:spacing w:after="0" w:line="240" w:lineRule="auto"/>
      <w:ind w:firstLine="708"/>
      <w:jc w:val="both"/>
      <w:rPr>
        <w:rFonts w:ascii="Arial" w:eastAsia="Calibri" w:hAnsi="Arial" w:cs="Arial"/>
        <w:sz w:val="24"/>
        <w:szCs w:val="24"/>
        <w:lang w:eastAsia="cs-CZ"/>
      </w:rPr>
    </w:pPr>
    <w:r w:rsidRPr="00156B30">
      <w:rPr>
        <w:rFonts w:ascii="Times New Roman" w:eastAsia="Times New Roman" w:hAnsi="Times New Roman" w:cs="Times New Roman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299" distR="114299" simplePos="0" relativeHeight="251660288" behindDoc="0" locked="0" layoutInCell="0" allowOverlap="1" wp14:anchorId="42C23D9B" wp14:editId="30C23F79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36411" id="Line 7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" o:allowincell="f"/>
          </w:pict>
        </mc:Fallback>
      </mc:AlternateContent>
    </w:r>
    <w:r w:rsidRPr="00156B30">
      <w:rPr>
        <w:rFonts w:ascii="Times New Roman" w:eastAsia="Times New Roman" w:hAnsi="Times New Roman" w:cs="Times New Roman"/>
        <w:noProof/>
        <w:sz w:val="24"/>
        <w:szCs w:val="24"/>
        <w:lang w:eastAsia="sk-SK"/>
      </w:rPr>
      <mc:AlternateContent>
        <mc:Choice Requires="wps">
          <w:drawing>
            <wp:anchor distT="4294967295" distB="4294967295" distL="114299" distR="114299" simplePos="0" relativeHeight="251661312" behindDoc="0" locked="0" layoutInCell="0" allowOverlap="1" wp14:anchorId="2709C878" wp14:editId="3D5C7052">
              <wp:simplePos x="0" y="0"/>
              <wp:positionH relativeFrom="column">
                <wp:posOffset>1203324</wp:posOffset>
              </wp:positionH>
              <wp:positionV relativeFrom="paragraph">
                <wp:posOffset>19684</wp:posOffset>
              </wp:positionV>
              <wp:extent cx="0" cy="0"/>
              <wp:effectExtent l="0" t="0" r="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076F04" id="Line 8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94.75pt,1.55pt" to="94.7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" o:allowincell="f"/>
          </w:pict>
        </mc:Fallback>
      </mc:AlternateContent>
    </w:r>
    <w:r w:rsidRPr="00156B30">
      <w:rPr>
        <w:rFonts w:ascii="Arial" w:eastAsia="Calibri" w:hAnsi="Arial" w:cs="Arial"/>
        <w:sz w:val="24"/>
        <w:szCs w:val="24"/>
        <w:lang w:eastAsia="cs-CZ"/>
      </w:rPr>
      <w:t>Ul. A. Hlinku 44, 971 01 Prievidza</w:t>
    </w:r>
  </w:p>
  <w:p w14:paraId="2397B44B" w14:textId="77777777" w:rsidR="00156B30" w:rsidRPr="00156B30" w:rsidRDefault="00156B30" w:rsidP="00156B30">
    <w:pPr>
      <w:suppressAutoHyphens/>
      <w:spacing w:after="0" w:line="240" w:lineRule="auto"/>
      <w:ind w:firstLine="708"/>
      <w:jc w:val="both"/>
      <w:rPr>
        <w:rFonts w:ascii="Arial" w:eastAsia="Calibri" w:hAnsi="Arial" w:cs="Arial"/>
        <w:sz w:val="24"/>
        <w:szCs w:val="24"/>
        <w:lang w:eastAsia="cs-CZ"/>
      </w:rPr>
    </w:pPr>
    <w:r w:rsidRPr="00156B30">
      <w:rPr>
        <w:rFonts w:ascii="Arial" w:eastAsia="Calibri" w:hAnsi="Arial" w:cs="Arial"/>
        <w:sz w:val="24"/>
        <w:szCs w:val="24"/>
        <w:lang w:eastAsia="cs-CZ"/>
      </w:rPr>
      <w:t>IČO: 35662867, Bankové spojenie: SK2702000000001631830558</w:t>
    </w:r>
  </w:p>
  <w:p w14:paraId="0DEC7146" w14:textId="77777777" w:rsidR="00156B30" w:rsidRPr="00156B30" w:rsidRDefault="00156B30" w:rsidP="00156B30">
    <w:pPr>
      <w:tabs>
        <w:tab w:val="left" w:pos="2880"/>
        <w:tab w:val="right" w:pos="9072"/>
      </w:tabs>
      <w:suppressAutoHyphens/>
      <w:spacing w:after="0" w:line="240" w:lineRule="auto"/>
      <w:jc w:val="center"/>
      <w:rPr>
        <w:rFonts w:ascii="Arial" w:eastAsia="Times New Roman" w:hAnsi="Arial" w:cs="Times New Roman"/>
        <w:sz w:val="20"/>
        <w:szCs w:val="24"/>
        <w:lang w:eastAsia="ar-SA"/>
      </w:rPr>
    </w:pPr>
    <w:r w:rsidRPr="00156B30">
      <w:rPr>
        <w:rFonts w:ascii="Wingdings" w:eastAsia="Times New Roman" w:hAnsi="Wingdings" w:cs="Times New Roman"/>
        <w:sz w:val="20"/>
        <w:szCs w:val="24"/>
        <w:lang w:eastAsia="ar-SA"/>
      </w:rPr>
      <w:t>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 xml:space="preserve">:+421 046 / 5424997 </w:t>
    </w:r>
    <w:r w:rsidRPr="00156B30">
      <w:rPr>
        <w:rFonts w:ascii="Arial" w:eastAsia="Times New Roman" w:hAnsi="Arial" w:cs="Times New Roman"/>
        <w:b/>
        <w:sz w:val="20"/>
        <w:szCs w:val="24"/>
        <w:lang w:eastAsia="ar-SA"/>
      </w:rPr>
      <w:t xml:space="preserve">fax: 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>+421 046 / 5424997</w:t>
    </w:r>
    <w:r w:rsidRPr="00156B30">
      <w:rPr>
        <w:rFonts w:ascii="Arial" w:eastAsia="Times New Roman" w:hAnsi="Arial" w:cs="Times New Roman"/>
        <w:b/>
        <w:sz w:val="20"/>
        <w:szCs w:val="24"/>
        <w:lang w:eastAsia="ar-SA"/>
      </w:rPr>
      <w:t xml:space="preserve">mail: </w:t>
    </w:r>
    <w:r w:rsidRPr="00156B30">
      <w:rPr>
        <w:rFonts w:ascii="Arial" w:eastAsia="Times New Roman" w:hAnsi="Arial" w:cs="Times New Roman"/>
        <w:sz w:val="20"/>
        <w:szCs w:val="24"/>
        <w:lang w:eastAsia="ar-SA"/>
      </w:rPr>
      <w:t>skola@piaristi-pd.sk</w:t>
    </w:r>
  </w:p>
  <w:p w14:paraId="02D5F359" w14:textId="77777777" w:rsidR="00156B30" w:rsidRDefault="00156B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AD"/>
    <w:rsid w:val="000E1611"/>
    <w:rsid w:val="00156B30"/>
    <w:rsid w:val="001E1B2D"/>
    <w:rsid w:val="00297BAD"/>
    <w:rsid w:val="003B021B"/>
    <w:rsid w:val="003F5156"/>
    <w:rsid w:val="0048347F"/>
    <w:rsid w:val="007A4D71"/>
    <w:rsid w:val="00873B5D"/>
    <w:rsid w:val="009B5CFD"/>
    <w:rsid w:val="00BC27DC"/>
    <w:rsid w:val="00BE194E"/>
    <w:rsid w:val="00C629F6"/>
    <w:rsid w:val="00CD50D7"/>
    <w:rsid w:val="00D643A8"/>
    <w:rsid w:val="00D80BAA"/>
    <w:rsid w:val="00E2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AB6CC"/>
  <w15:chartTrackingRefBased/>
  <w15:docId w15:val="{5C50A19E-4965-45FA-BAD3-89A031F1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29F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29F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6B30"/>
  </w:style>
  <w:style w:type="paragraph" w:styleId="Pta">
    <w:name w:val="footer"/>
    <w:basedOn w:val="Normlny"/>
    <w:link w:val="PtaChar"/>
    <w:uiPriority w:val="99"/>
    <w:unhideWhenUsed/>
    <w:rsid w:val="0015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kurekova@piaristi-pd,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Kureková</dc:creator>
  <cp:keywords/>
  <dc:description/>
  <cp:lastModifiedBy>Mgr. Jana Kureková</cp:lastModifiedBy>
  <cp:revision>2</cp:revision>
  <dcterms:created xsi:type="dcterms:W3CDTF">2021-11-15T08:55:00Z</dcterms:created>
  <dcterms:modified xsi:type="dcterms:W3CDTF">2021-11-15T08:55:00Z</dcterms:modified>
</cp:coreProperties>
</file>